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26_124_203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Sanitärtechnische 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Raumluft- und Kältetechnische 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